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c111b7ae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FASE3 AS</w:t>
      </w:r>
    </w:p>
    <w:sectPr>
      <w:headerReference xmlns:r="http://schemas.openxmlformats.org/officeDocument/2006/relationships" w:type="default" r:id="R629e01a584964cf9"/>
      <w:footerReference xmlns:r="http://schemas.openxmlformats.org/officeDocument/2006/relationships" w:type="default" r:id="Rd6b337537df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FASE3 AS   ·   Org.nr 915 230 466   ·   Kjølevikvegen 15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FASE3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01a584964cf9" /><Relationship Type="http://schemas.openxmlformats.org/officeDocument/2006/relationships/footer" Target="/word/footer1.xml" Id="Rd6b337537dfb441d" /></Relationships>
</file>