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8914ef626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INVESTORPROSJEKT 232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INVESTORPROSJEKT 232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9772ed1b1d4d45"/>
      <w:footerReference xmlns:r="http://schemas.openxmlformats.org/officeDocument/2006/relationships" w:type="default" r:id="R1008ccc7d716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INVESTORPROSJEKT 232 AS   ·   Org.nr 914 427 975   ·   c/o Thomas Eriksen, Falkeveien 18B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INVESTORPROSJEKT 232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772ed1b1d4d45" /><Relationship Type="http://schemas.openxmlformats.org/officeDocument/2006/relationships/footer" Target="/word/footer1.xml" Id="R1008ccc7d71640ac" /></Relationships>
</file>