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96d1b9754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AMALEON AS</w:t>
      </w:r>
    </w:p>
    <w:sectPr>
      <w:headerReference xmlns:r="http://schemas.openxmlformats.org/officeDocument/2006/relationships" w:type="default" r:id="R5381d44ee01d4b2b"/>
      <w:footerReference xmlns:r="http://schemas.openxmlformats.org/officeDocument/2006/relationships" w:type="default" r:id="R369fe137144b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AMALEON AS   ·   Org.nr 914 290 945   ·   Dronningens gate 7   ·   7011 TRONDHEIM   ·   post@amaleon.no   ·   www.amaleon.no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AMALEON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1d44ee01d4b2b" /><Relationship Type="http://schemas.openxmlformats.org/officeDocument/2006/relationships/footer" Target="/word/footer1.xml" Id="R369fe137144b4ce9" /></Relationships>
</file>