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b7188a10f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STALL CBL AS, org.nr 914 205 379,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66051b322eb6453c"/>
      <w:footerReference xmlns:r="http://schemas.openxmlformats.org/officeDocument/2006/relationships" w:type="default" r:id="Rdb87d3ab2534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51b322eb6453c" /><Relationship Type="http://schemas.openxmlformats.org/officeDocument/2006/relationships/footer" Target="/word/footer1.xml" Id="Rdb87d3ab253446da" /></Relationships>
</file>