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e1b8bebd3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MTREH DAMPTURBIN AS</w:t>
      </w:r>
    </w:p>
    <w:sectPr>
      <w:headerReference xmlns:r="http://schemas.openxmlformats.org/officeDocument/2006/relationships" w:type="default" r:id="R1922391693ef494a"/>
      <w:footerReference xmlns:r="http://schemas.openxmlformats.org/officeDocument/2006/relationships" w:type="default" r:id="R37793b32ae12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2391693ef494a" /><Relationship Type="http://schemas.openxmlformats.org/officeDocument/2006/relationships/footer" Target="/word/footer1.xml" Id="R37793b32ae124e7d" /></Relationships>
</file>