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727ad6e6534a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KV THOMASSEN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 THOMASSEN INVEST AS</w:t>
      </w:r>
    </w:p>
    <w:sectPr>
      <w:headerReference xmlns:r="http://schemas.openxmlformats.org/officeDocument/2006/relationships" w:type="default" r:id="R230f88f36ac64892"/>
      <w:footerReference xmlns:r="http://schemas.openxmlformats.org/officeDocument/2006/relationships" w:type="default" r:id="Rb64ee725ea9743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 THOMASSEN INVEST AS   ·   Org.nr 912 676 056   ·   Kullerødstien 6   ·   3239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 THOMASSEN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0f88f36ac64892" /><Relationship Type="http://schemas.openxmlformats.org/officeDocument/2006/relationships/footer" Target="/word/footer1.xml" Id="Rb64ee725ea974315" /></Relationships>
</file>