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7966934fe49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BOLSØNES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BOLSØNES INVEST AS</w:t>
      </w:r>
    </w:p>
    <w:sectPr>
      <w:headerReference xmlns:r="http://schemas.openxmlformats.org/officeDocument/2006/relationships" w:type="default" r:id="R409b65aeade94a6a"/>
      <w:footerReference xmlns:r="http://schemas.openxmlformats.org/officeDocument/2006/relationships" w:type="default" r:id="R25631db24fee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b65aeade94a6a" /><Relationship Type="http://schemas.openxmlformats.org/officeDocument/2006/relationships/footer" Target="/word/footer1.xml" Id="R25631db24fee45b3" /></Relationships>
</file>