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da0e6c35d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LAW ADVOKATFIRMA AS</w:t>
      </w:r>
    </w:p>
    <w:sectPr>
      <w:headerReference xmlns:r="http://schemas.openxmlformats.org/officeDocument/2006/relationships" w:type="default" r:id="R47cd34b6401147e1"/>
      <w:footerReference xmlns:r="http://schemas.openxmlformats.org/officeDocument/2006/relationships" w:type="default" r:id="R92a9c1621683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d34b6401147e1" /><Relationship Type="http://schemas.openxmlformats.org/officeDocument/2006/relationships/footer" Target="/word/footer1.xml" Id="R92a9c16216834274" /></Relationships>
</file>