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95374222994b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ARCTIC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CAPITAL AS</w:t>
      </w:r>
    </w:p>
    <w:sectPr>
      <w:headerReference xmlns:r="http://schemas.openxmlformats.org/officeDocument/2006/relationships" w:type="default" r:id="R92f5d78eeb7b460d"/>
      <w:footerReference xmlns:r="http://schemas.openxmlformats.org/officeDocument/2006/relationships" w:type="default" r:id="Rd62c3e51c7664b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CAPITAL AS   ·   Org.nr 911 881 438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f5d78eeb7b460d" /><Relationship Type="http://schemas.openxmlformats.org/officeDocument/2006/relationships/footer" Target="/word/footer1.xml" Id="Rd62c3e51c7664be6" /></Relationships>
</file>