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d3d47d8f6746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 DAHL AS</w:t>
      </w:r>
    </w:p>
    <w:sectPr>
      <w:headerReference xmlns:r="http://schemas.openxmlformats.org/officeDocument/2006/relationships" w:type="default" r:id="R55a483d9be8f47c5"/>
      <w:footerReference xmlns:r="http://schemas.openxmlformats.org/officeDocument/2006/relationships" w:type="default" r:id="R3a3555320e6d4b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 DAHL AS   ·   Org.nr 911 109 832   ·   Lyveien 18A   ·   0777 OSLO   ·   snorre.vevstad@online.no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a483d9be8f47c5" /><Relationship Type="http://schemas.openxmlformats.org/officeDocument/2006/relationships/footer" Target="/word/footer1.xml" Id="R3a3555320e6d4b5d" /></Relationships>
</file>