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02a05260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CERRO RICO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23286c090e8947e7"/>
      <w:footerReference xmlns:r="http://schemas.openxmlformats.org/officeDocument/2006/relationships" w:type="default" r:id="R0e91948ab811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86c090e8947e7" /><Relationship Type="http://schemas.openxmlformats.org/officeDocument/2006/relationships/footer" Target="/word/footer1.xml" Id="R0e91948ab811417d" /></Relationships>
</file>