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26fb89c1a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v/Olga Hatlem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v/Olga Hatlem</w:t>
      </w:r>
    </w:p>
    <w:sectPr>
      <w:headerReference xmlns:r="http://schemas.openxmlformats.org/officeDocument/2006/relationships" w:type="default" r:id="R4c4fab8d7b104b3c"/>
      <w:footerReference xmlns:r="http://schemas.openxmlformats.org/officeDocument/2006/relationships" w:type="default" r:id="Rdc0ee595f319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v/Olga Hatlem   ·   Org.nr 893 636 862   ·   Fortunen 4   ·   5013 BERGEN   ·   oh.regnskap@gmail.com   ·   www.ohregnskap.no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v/Olga Hatlem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fab8d7b104b3c" /><Relationship Type="http://schemas.openxmlformats.org/officeDocument/2006/relationships/footer" Target="/word/footer1.xml" Id="Rdc0ee595f31943db" /></Relationships>
</file>