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b40825222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PANTARHEI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PANTARHEI AS</w:t>
      </w:r>
    </w:p>
    <w:sectPr>
      <w:headerReference xmlns:r="http://schemas.openxmlformats.org/officeDocument/2006/relationships" w:type="default" r:id="Rc9bbb90b6fa6427d"/>
      <w:footerReference xmlns:r="http://schemas.openxmlformats.org/officeDocument/2006/relationships" w:type="default" r:id="Rc08a07a3b59e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PANTARHEI AS   ·   Org.nr 893 319 832   ·   c/o Henriette Haavik,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PANTARHEI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bb90b6fa6427d" /><Relationship Type="http://schemas.openxmlformats.org/officeDocument/2006/relationships/footer" Target="/word/footer1.xml" Id="Rc08a07a3b59e42e4" /></Relationships>
</file>