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28a752509640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LORCK INVEST AS</w:t>
      </w:r>
    </w:p>
    <w:sectPr>
      <w:headerReference xmlns:r="http://schemas.openxmlformats.org/officeDocument/2006/relationships" w:type="default" r:id="Re2c82b3490874a6e"/>
      <w:footerReference xmlns:r="http://schemas.openxmlformats.org/officeDocument/2006/relationships" w:type="default" r:id="Rd37da1aaf2bf4c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LORCK INVEST AS   ·   Org.nr 889 320 362   ·   Sollerudveien 7A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LORCK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c82b3490874a6e" /><Relationship Type="http://schemas.openxmlformats.org/officeDocument/2006/relationships/footer" Target="/word/footer1.xml" Id="Rd37da1aaf2bf4c47" /></Relationships>
</file>