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c84a11856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HANIF AS, org.nr 889 267 992,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aa8724e373c44d1b"/>
      <w:footerReference xmlns:r="http://schemas.openxmlformats.org/officeDocument/2006/relationships" w:type="default" r:id="Rad81cfe53f31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724e373c44d1b" /><Relationship Type="http://schemas.openxmlformats.org/officeDocument/2006/relationships/footer" Target="/word/footer1.xml" Id="Rad81cfe53f3143d7" /></Relationships>
</file>