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5c6d0cb63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HJUKSEBØ INVEST AS</w:t>
      </w:r>
    </w:p>
    <w:sectPr>
      <w:headerReference xmlns:r="http://schemas.openxmlformats.org/officeDocument/2006/relationships" w:type="default" r:id="R0810bc4918794d21"/>
      <w:footerReference xmlns:r="http://schemas.openxmlformats.org/officeDocument/2006/relationships" w:type="default" r:id="R495d16d2b883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0bc4918794d21" /><Relationship Type="http://schemas.openxmlformats.org/officeDocument/2006/relationships/footer" Target="/word/footer1.xml" Id="R495d16d2b8834126" /></Relationships>
</file>