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3ca79cb95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Kjeller,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VIMAR AS</w:t>
      </w:r>
    </w:p>
    <w:sectPr>
      <w:headerReference xmlns:r="http://schemas.openxmlformats.org/officeDocument/2006/relationships" w:type="default" r:id="R50e79d18ce104731"/>
      <w:footerReference xmlns:r="http://schemas.openxmlformats.org/officeDocument/2006/relationships" w:type="default" r:id="R6a6b20c37f1d4e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79d18ce104731" /><Relationship Type="http://schemas.openxmlformats.org/officeDocument/2006/relationships/footer" Target="/word/footer1.xml" Id="R6a6b20c37f1d4eef" /></Relationships>
</file>