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7a868bf9d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GOSSA INVEST AS.</w:t>
      </w:r>
    </w:p>
    <w:sectPr>
      <w:headerReference xmlns:r="http://schemas.openxmlformats.org/officeDocument/2006/relationships" w:type="default" r:id="Rbc5d892a047a45f8"/>
      <w:footerReference xmlns:r="http://schemas.openxmlformats.org/officeDocument/2006/relationships" w:type="default" r:id="Ree7ca3add454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d892a047a45f8" /><Relationship Type="http://schemas.openxmlformats.org/officeDocument/2006/relationships/footer" Target="/word/footer1.xml" Id="Ree7ca3add454432c" /></Relationships>
</file>