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dbb0f9fa7b49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MAGGIEBERRY AS, org.nr 883 744 802,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MAGGIEBERRY AS</w:t>
      </w:r>
    </w:p>
    <w:sectPr>
      <w:headerReference xmlns:r="http://schemas.openxmlformats.org/officeDocument/2006/relationships" w:type="default" r:id="R4e391a156f9b426a"/>
      <w:footerReference xmlns:r="http://schemas.openxmlformats.org/officeDocument/2006/relationships" w:type="default" r:id="Rcde964a00d8c4d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MAGGIEBERRY AS   ·   Org.nr 883 744 802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MAGGIEBERRY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391a156f9b426a" /><Relationship Type="http://schemas.openxmlformats.org/officeDocument/2006/relationships/footer" Target="/word/footer1.xml" Id="Rcde964a00d8c4dac" /></Relationships>
</file>