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409ea48e0147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DNB ASSET MANAGEMENT AS, org.nr 880 109 162,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AS</w:t>
      </w:r>
    </w:p>
    <w:sectPr>
      <w:headerReference xmlns:r="http://schemas.openxmlformats.org/officeDocument/2006/relationships" w:type="default" r:id="Rf5d45438713b4677"/>
      <w:footerReference xmlns:r="http://schemas.openxmlformats.org/officeDocument/2006/relationships" w:type="default" r:id="R6fbceed9730a46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d45438713b4677" /><Relationship Type="http://schemas.openxmlformats.org/officeDocument/2006/relationships/footer" Target="/word/footer1.xml" Id="R6fbceed9730a46b2" /></Relationships>
</file>