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b714d14f2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KRILUN AS</w:t>
      </w:r>
    </w:p>
    <w:sectPr>
      <w:headerReference xmlns:r="http://schemas.openxmlformats.org/officeDocument/2006/relationships" w:type="default" r:id="R99cd681a9aa342fe"/>
      <w:footerReference xmlns:r="http://schemas.openxmlformats.org/officeDocument/2006/relationships" w:type="default" r:id="R10d1549746b0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KRILUN AS   ·   Org.nr 835 497 542   ·   Storheia 48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KRILUN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d681a9aa342fe" /><Relationship Type="http://schemas.openxmlformats.org/officeDocument/2006/relationships/footer" Target="/word/footer1.xml" Id="R10d1549746b0421f" /></Relationships>
</file>