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1e3c166ba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GIERTESKJELL AS</w:t>
      </w:r>
    </w:p>
    <w:sectPr>
      <w:headerReference xmlns:r="http://schemas.openxmlformats.org/officeDocument/2006/relationships" w:type="default" r:id="Ra4b41da6e25b42d7"/>
      <w:footerReference xmlns:r="http://schemas.openxmlformats.org/officeDocument/2006/relationships" w:type="default" r:id="R0ad7cd5fcc6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GIERTESKJELL AS   ·   Org.nr 833 207 202   ·   Echostubben 3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GIERTESKJELL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1da6e25b42d7" /><Relationship Type="http://schemas.openxmlformats.org/officeDocument/2006/relationships/footer" Target="/word/footer1.xml" Id="R0ad7cd5fcc644579" /></Relationships>
</file>