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3b926c6c2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KASTRIOT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KASTRIOT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18e870a80443b"/>
      <w:footerReference xmlns:r="http://schemas.openxmlformats.org/officeDocument/2006/relationships" w:type="default" r:id="Rdd32ea4f1a00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KASTRIOT KAPITAL AS   ·   Org.nr 833 030 442   ·   Waldemar Thranes gate 55B   ·   0173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KASTRIOT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18e870a80443b" /><Relationship Type="http://schemas.openxmlformats.org/officeDocument/2006/relationships/footer" Target="/word/footer1.xml" Id="Rdd32ea4f1a00424e" /></Relationships>
</file>