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f5a0e308b64e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VICAMA AS.</w:t>
      </w:r>
    </w:p>
    <w:sectPr>
      <w:headerReference xmlns:r="http://schemas.openxmlformats.org/officeDocument/2006/relationships" w:type="default" r:id="Rd78819229de94ec9"/>
      <w:footerReference xmlns:r="http://schemas.openxmlformats.org/officeDocument/2006/relationships" w:type="default" r:id="R941e1e905ed944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VICAMA AS   ·   Org.nr 831 982 942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VICAMA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8819229de94ec9" /><Relationship Type="http://schemas.openxmlformats.org/officeDocument/2006/relationships/footer" Target="/word/footer1.xml" Id="R941e1e905ed944e9" /></Relationships>
</file>