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8f555dbe1f4e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VEKST AS</w:t>
      </w:r>
    </w:p>
    <w:sectPr>
      <w:headerReference xmlns:r="http://schemas.openxmlformats.org/officeDocument/2006/relationships" w:type="default" r:id="Rf13a910d78ac4537"/>
      <w:footerReference xmlns:r="http://schemas.openxmlformats.org/officeDocument/2006/relationships" w:type="default" r:id="R8d63e231dcff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VEKST AS   ·   Org.nr 829 045 362   ·   Sykehusveien 5   ·   1474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a910d78ac4537" /><Relationship Type="http://schemas.openxmlformats.org/officeDocument/2006/relationships/footer" Target="/word/footer1.xml" Id="R8d63e231dcff426e" /></Relationships>
</file>