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f1f4728f7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INVEST AS</w:t>
      </w:r>
    </w:p>
    <w:sectPr>
      <w:headerReference xmlns:r="http://schemas.openxmlformats.org/officeDocument/2006/relationships" w:type="default" r:id="Rafa8cea991ec40ca"/>
      <w:footerReference xmlns:r="http://schemas.openxmlformats.org/officeDocument/2006/relationships" w:type="default" r:id="R535d6c07c6f6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INVEST AS   ·   Org.nr 828 580 892   ·   Skoglundkollen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8cea991ec40ca" /><Relationship Type="http://schemas.openxmlformats.org/officeDocument/2006/relationships/footer" Target="/word/footer1.xml" Id="R535d6c07c6f64b83" /></Relationships>
</file>