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005d58cde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HØGÅSEN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HØGÅSEN INVEST AS</w:t>
      </w:r>
    </w:p>
    <w:sectPr>
      <w:headerReference xmlns:r="http://schemas.openxmlformats.org/officeDocument/2006/relationships" w:type="default" r:id="Ra0232a653f1a46b4"/>
      <w:footerReference xmlns:r="http://schemas.openxmlformats.org/officeDocument/2006/relationships" w:type="default" r:id="R97c5f12c4e51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32a653f1a46b4" /><Relationship Type="http://schemas.openxmlformats.org/officeDocument/2006/relationships/footer" Target="/word/footer1.xml" Id="R97c5f12c4e51453e" /></Relationships>
</file>