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94e8d7a1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c9ef22cdb47ae"/>
      <w:footerReference xmlns:r="http://schemas.openxmlformats.org/officeDocument/2006/relationships" w:type="default" r:id="Re6ace2a4f523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INVESTMENTS AS   ·   Org.nr 824 884 412   ·   c/o Bjørn Haakon Steive, Anton Schjøths gate 12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9ef22cdb47ae" /><Relationship Type="http://schemas.openxmlformats.org/officeDocument/2006/relationships/footer" Target="/word/footer1.xml" Id="Re6ace2a4f5234815" /></Relationships>
</file>