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e1f58d5c9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4 AS</w:t>
      </w:r>
    </w:p>
    <w:sectPr>
      <w:headerReference xmlns:r="http://schemas.openxmlformats.org/officeDocument/2006/relationships" w:type="default" r:id="R62ec51696d404704"/>
      <w:footerReference xmlns:r="http://schemas.openxmlformats.org/officeDocument/2006/relationships" w:type="default" r:id="Rb1d9b4fd7d1d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4 AS   ·   Org.nr 824 379 432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c51696d404704" /><Relationship Type="http://schemas.openxmlformats.org/officeDocument/2006/relationships/footer" Target="/word/footer1.xml" Id="Rb1d9b4fd7d1d439f" /></Relationships>
</file>