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1ac6214bd54f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MOORE AS</w:t>
      </w:r>
    </w:p>
    <w:sectPr>
      <w:headerReference xmlns:r="http://schemas.openxmlformats.org/officeDocument/2006/relationships" w:type="default" r:id="R5be55cb366dd43e7"/>
      <w:footerReference xmlns:r="http://schemas.openxmlformats.org/officeDocument/2006/relationships" w:type="default" r:id="Rfe0ca8eebd044c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MOORE AS   ·   Org.nr 823 389 272   ·   Tullins gate 2   ·   0166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e55cb366dd43e7" /><Relationship Type="http://schemas.openxmlformats.org/officeDocument/2006/relationships/footer" Target="/word/footer1.xml" Id="Rfe0ca8eebd044cce" /></Relationships>
</file>