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ccfa83846948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INSURANCE AND PENSIONS AS</w:t>
      </w:r>
    </w:p>
    <w:sectPr>
      <w:headerReference xmlns:r="http://schemas.openxmlformats.org/officeDocument/2006/relationships" w:type="default" r:id="R07b61a01b22c49e3"/>
      <w:footerReference xmlns:r="http://schemas.openxmlformats.org/officeDocument/2006/relationships" w:type="default" r:id="R0f19e4629cbd49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INSURANCE AND PENSIONS AS   ·   Org.nr 822 983 502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INSURANCE AND PENSIONS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b61a01b22c49e3" /><Relationship Type="http://schemas.openxmlformats.org/officeDocument/2006/relationships/footer" Target="/word/footer1.xml" Id="R0f19e4629cbd4959" /></Relationships>
</file>