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cd2751f04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INSURANCE AND PENSIONS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c02dca833a3241de"/>
      <w:footerReference xmlns:r="http://schemas.openxmlformats.org/officeDocument/2006/relationships" w:type="default" r:id="Ra97d68f0c329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dca833a3241de" /><Relationship Type="http://schemas.openxmlformats.org/officeDocument/2006/relationships/footer" Target="/word/footer1.xml" Id="Ra97d68f0c329444d" /></Relationships>
</file>