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6fad04fedf44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NORDIC INSURANCE AND PENSIONS AS.</w:t>
      </w:r>
    </w:p>
    <w:sectPr>
      <w:headerReference xmlns:r="http://schemas.openxmlformats.org/officeDocument/2006/relationships" w:type="default" r:id="R390061f8f7c54def"/>
      <w:footerReference xmlns:r="http://schemas.openxmlformats.org/officeDocument/2006/relationships" w:type="default" r:id="R924dd4af411446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INSURANCE AND PENSIONS AS   ·   Org.nr 822 983 502   ·  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INSURANCE AND PENSIONS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0061f8f7c54def" /><Relationship Type="http://schemas.openxmlformats.org/officeDocument/2006/relationships/footer" Target="/word/footer1.xml" Id="R924dd4af411446bc" /></Relationships>
</file>