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940cfc307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INSURANCE AND PENSIONS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INSURANCE AND PENSIONS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6d653c1aec490a"/>
      <w:footerReference xmlns:r="http://schemas.openxmlformats.org/officeDocument/2006/relationships" w:type="default" r:id="R9c5c12ddb914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d653c1aec490a" /><Relationship Type="http://schemas.openxmlformats.org/officeDocument/2006/relationships/footer" Target="/word/footer1.xml" Id="R9c5c12ddb9144ffe" /></Relationships>
</file>