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b6035db1ab4f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BØRKE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BØRKE AS</w:t>
      </w:r>
    </w:p>
    <w:sectPr>
      <w:headerReference xmlns:r="http://schemas.openxmlformats.org/officeDocument/2006/relationships" w:type="default" r:id="Rd78d0402e3d64913"/>
      <w:footerReference xmlns:r="http://schemas.openxmlformats.org/officeDocument/2006/relationships" w:type="default" r:id="Rd1803548ccd447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BØRKE AS   ·   Org.nr 819 738 122   ·   N404, Tårnvegen 43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BØRKE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8d0402e3d64913" /><Relationship Type="http://schemas.openxmlformats.org/officeDocument/2006/relationships/footer" Target="/word/footer1.xml" Id="Rd1803548ccd4470c" /></Relationships>
</file>