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bcce88bc9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ZECURECODE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ZECURECODE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daba0c0ac14758"/>
      <w:footerReference xmlns:r="http://schemas.openxmlformats.org/officeDocument/2006/relationships" w:type="default" r:id="Rfb2e581babe440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ZECURECODE AS   ·   Org.nr 817 812 902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ZECURECODE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aba0c0ac14758" /><Relationship Type="http://schemas.openxmlformats.org/officeDocument/2006/relationships/footer" Target="/word/footer1.xml" Id="Rfb2e581babe44047" /></Relationships>
</file>