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1c7bc9c1f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INVEST AS</w:t>
      </w:r>
    </w:p>
    <w:sectPr>
      <w:headerReference xmlns:r="http://schemas.openxmlformats.org/officeDocument/2006/relationships" w:type="default" r:id="Rce90db21a8f44e05"/>
      <w:footerReference xmlns:r="http://schemas.openxmlformats.org/officeDocument/2006/relationships" w:type="default" r:id="R95fd7b85f2ab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0db21a8f44e05" /><Relationship Type="http://schemas.openxmlformats.org/officeDocument/2006/relationships/footer" Target="/word/footer1.xml" Id="R95fd7b85f2ab43a0" /></Relationships>
</file>