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56baef306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NERIA AS</w:t>
      </w:r>
    </w:p>
    <w:sectPr>
      <w:headerReference xmlns:r="http://schemas.openxmlformats.org/officeDocument/2006/relationships" w:type="default" r:id="R764b02fcf9af4f9a"/>
      <w:footerReference xmlns:r="http://schemas.openxmlformats.org/officeDocument/2006/relationships" w:type="default" r:id="R1a52faa25483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b02fcf9af4f9a" /><Relationship Type="http://schemas.openxmlformats.org/officeDocument/2006/relationships/footer" Target="/word/footer1.xml" Id="R1a52faa254834809" /></Relationships>
</file>