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fc3b819ef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PARCHEM IV AS, org.nr 814 428 362,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d459bc2a6db649a9"/>
      <w:footerReference xmlns:r="http://schemas.openxmlformats.org/officeDocument/2006/relationships" w:type="default" r:id="R32306f6b8788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9bc2a6db649a9" /><Relationship Type="http://schemas.openxmlformats.org/officeDocument/2006/relationships/footer" Target="/word/footer1.xml" Id="R32306f6b878844c5" /></Relationships>
</file>