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7b3c9990e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AGMABLY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AGMABLY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dc676ac3c46f6"/>
      <w:footerReference xmlns:r="http://schemas.openxmlformats.org/officeDocument/2006/relationships" w:type="default" r:id="R5c6d880314fb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HOLDING AS   ·   Org.nr 814 322 262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dc676ac3c46f6" /><Relationship Type="http://schemas.openxmlformats.org/officeDocument/2006/relationships/footer" Target="/word/footer1.xml" Id="R5c6d880314fb4f61" /></Relationships>
</file>