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2094ba72c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OPTIMUSPISTOR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OPTIMUSPISTOR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224bd95694cde"/>
      <w:footerReference xmlns:r="http://schemas.openxmlformats.org/officeDocument/2006/relationships" w:type="default" r:id="R74c041766d75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224bd95694cde" /><Relationship Type="http://schemas.openxmlformats.org/officeDocument/2006/relationships/footer" Target="/word/footer1.xml" Id="R74c041766d75440f" /></Relationships>
</file>